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82576" w14:textId="77777777" w:rsidR="008D3E7D" w:rsidRDefault="008D3E7D">
      <w:pPr>
        <w:rPr>
          <w:rFonts w:hint="cs"/>
        </w:rPr>
      </w:pPr>
    </w:p>
    <w:p w14:paraId="6285158E" w14:textId="77777777" w:rsidR="008D3E7D" w:rsidRDefault="008D3E7D"/>
    <w:p w14:paraId="509ADC69" w14:textId="77777777" w:rsidR="008D3E7D" w:rsidRDefault="008D3E7D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062"/>
        <w:gridCol w:w="1984"/>
        <w:gridCol w:w="1560"/>
      </w:tblGrid>
      <w:tr w:rsidR="008D3E7D" w14:paraId="2499EC75" w14:textId="77777777" w:rsidTr="006F03B9">
        <w:trPr>
          <w:trHeight w:val="502"/>
        </w:trPr>
        <w:tc>
          <w:tcPr>
            <w:tcW w:w="6062" w:type="dxa"/>
          </w:tcPr>
          <w:p w14:paraId="3FC07071" w14:textId="20935B9C" w:rsidR="008D3E7D" w:rsidRPr="006F03B9" w:rsidRDefault="008D3E7D" w:rsidP="0095504B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36"/>
                <w:cs/>
                <w:lang w:val="af-ZA"/>
              </w:rPr>
            </w:pPr>
            <w:r w:rsidRPr="006F03B9">
              <w:rPr>
                <w:rFonts w:asciiTheme="majorBidi" w:hAnsiTheme="majorBidi" w:cstheme="majorBidi"/>
                <w:b/>
                <w:bCs/>
                <w:sz w:val="28"/>
                <w:szCs w:val="36"/>
                <w:cs/>
                <w:lang w:val="af-ZA"/>
              </w:rPr>
              <w:t>วิธีการจัดซื้อจัดจ้าง</w:t>
            </w:r>
          </w:p>
        </w:tc>
        <w:tc>
          <w:tcPr>
            <w:tcW w:w="1984" w:type="dxa"/>
          </w:tcPr>
          <w:p w14:paraId="54A67DFC" w14:textId="44D7ECF6" w:rsidR="008D3E7D" w:rsidRPr="006F03B9" w:rsidRDefault="008D3E7D" w:rsidP="0095504B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36"/>
                <w:cs/>
                <w:lang w:val="af-ZA"/>
              </w:rPr>
            </w:pPr>
            <w:r w:rsidRPr="006F03B9">
              <w:rPr>
                <w:rFonts w:asciiTheme="majorBidi" w:hAnsiTheme="majorBidi" w:cstheme="majorBidi"/>
                <w:b/>
                <w:bCs/>
                <w:sz w:val="28"/>
                <w:szCs w:val="36"/>
                <w:cs/>
              </w:rPr>
              <w:t>จำนวน</w:t>
            </w:r>
            <w:r w:rsidR="0095504B" w:rsidRPr="006F03B9">
              <w:rPr>
                <w:rFonts w:asciiTheme="majorBidi" w:hAnsiTheme="majorBidi" w:cstheme="majorBidi" w:hint="cs"/>
                <w:b/>
                <w:bCs/>
                <w:sz w:val="28"/>
                <w:szCs w:val="36"/>
                <w:cs/>
              </w:rPr>
              <w:t xml:space="preserve"> </w:t>
            </w:r>
            <w:r w:rsidR="0095504B" w:rsidRPr="006F03B9">
              <w:rPr>
                <w:rFonts w:asciiTheme="majorBidi" w:hAnsiTheme="majorBidi" w:cstheme="majorBidi" w:hint="cs"/>
                <w:b/>
                <w:bCs/>
                <w:sz w:val="28"/>
                <w:szCs w:val="36"/>
                <w:cs/>
                <w:lang w:val="af-ZA"/>
              </w:rPr>
              <w:t>(เรื่อง)</w:t>
            </w:r>
          </w:p>
        </w:tc>
        <w:tc>
          <w:tcPr>
            <w:tcW w:w="1560" w:type="dxa"/>
          </w:tcPr>
          <w:p w14:paraId="123C0BB5" w14:textId="04F7F6DA" w:rsidR="008D3E7D" w:rsidRPr="006F03B9" w:rsidRDefault="008D3E7D" w:rsidP="009550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36"/>
              </w:rPr>
            </w:pPr>
            <w:r w:rsidRPr="006F03B9">
              <w:rPr>
                <w:rFonts w:asciiTheme="majorBidi" w:hAnsiTheme="majorBidi" w:cstheme="majorBidi"/>
                <w:b/>
                <w:bCs/>
                <w:sz w:val="28"/>
                <w:szCs w:val="36"/>
                <w:cs/>
              </w:rPr>
              <w:t>ร้อยละ</w:t>
            </w:r>
          </w:p>
        </w:tc>
      </w:tr>
      <w:tr w:rsidR="008D3E7D" w14:paraId="62452103" w14:textId="77777777" w:rsidTr="006F03B9">
        <w:trPr>
          <w:trHeight w:val="450"/>
        </w:trPr>
        <w:tc>
          <w:tcPr>
            <w:tcW w:w="6062" w:type="dxa"/>
          </w:tcPr>
          <w:p w14:paraId="401105D7" w14:textId="444E88F3" w:rsidR="008D3E7D" w:rsidRPr="006F03B9" w:rsidRDefault="0095504B" w:rsidP="0095504B">
            <w:pPr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 w:rsidRPr="006F03B9">
              <w:rPr>
                <w:rFonts w:asciiTheme="majorBidi" w:hAnsiTheme="majorBidi" w:cstheme="majorBidi" w:hint="cs"/>
                <w:sz w:val="24"/>
                <w:szCs w:val="32"/>
                <w:cs/>
              </w:rPr>
              <w:t>วิธีเฉพาะเจาะจง</w:t>
            </w:r>
          </w:p>
        </w:tc>
        <w:tc>
          <w:tcPr>
            <w:tcW w:w="1984" w:type="dxa"/>
          </w:tcPr>
          <w:p w14:paraId="6819F1EE" w14:textId="61C33A2E" w:rsidR="006F03B9" w:rsidRPr="006F03B9" w:rsidRDefault="006F03B9" w:rsidP="0095504B">
            <w:pPr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 w:rsidRPr="006F03B9">
              <w:rPr>
                <w:rFonts w:asciiTheme="majorBidi" w:hAnsiTheme="majorBidi" w:cstheme="majorBidi"/>
                <w:sz w:val="24"/>
                <w:szCs w:val="32"/>
              </w:rPr>
              <w:t>375</w:t>
            </w:r>
          </w:p>
        </w:tc>
        <w:tc>
          <w:tcPr>
            <w:tcW w:w="1560" w:type="dxa"/>
          </w:tcPr>
          <w:p w14:paraId="466315B8" w14:textId="570FAB75" w:rsidR="008D3E7D" w:rsidRPr="006F03B9" w:rsidRDefault="0095504B" w:rsidP="0095504B">
            <w:pPr>
              <w:jc w:val="center"/>
              <w:rPr>
                <w:rFonts w:asciiTheme="majorBidi" w:hAnsiTheme="majorBidi" w:cstheme="majorBidi" w:hint="cs"/>
                <w:sz w:val="24"/>
                <w:szCs w:val="32"/>
                <w:cs/>
                <w:lang w:val="af-ZA"/>
              </w:rPr>
            </w:pPr>
            <w:r w:rsidRPr="006F03B9">
              <w:rPr>
                <w:rFonts w:asciiTheme="majorBidi" w:hAnsiTheme="majorBidi" w:cstheme="majorBidi"/>
                <w:sz w:val="24"/>
                <w:szCs w:val="32"/>
              </w:rPr>
              <w:t>96 %</w:t>
            </w:r>
          </w:p>
        </w:tc>
      </w:tr>
      <w:tr w:rsidR="008D3E7D" w14:paraId="46AEF0C5" w14:textId="77777777" w:rsidTr="006F03B9">
        <w:trPr>
          <w:trHeight w:val="414"/>
        </w:trPr>
        <w:tc>
          <w:tcPr>
            <w:tcW w:w="6062" w:type="dxa"/>
          </w:tcPr>
          <w:p w14:paraId="111062E2" w14:textId="173EFA4D" w:rsidR="008D3E7D" w:rsidRPr="006F03B9" w:rsidRDefault="0095504B" w:rsidP="0095504B">
            <w:pPr>
              <w:jc w:val="center"/>
              <w:rPr>
                <w:rFonts w:asciiTheme="majorBidi" w:hAnsiTheme="majorBidi" w:cstheme="majorBidi" w:hint="cs"/>
                <w:sz w:val="24"/>
                <w:szCs w:val="32"/>
                <w:cs/>
                <w:lang w:val="af-ZA"/>
              </w:rPr>
            </w:pPr>
            <w:r w:rsidRPr="006F03B9">
              <w:rPr>
                <w:rFonts w:asciiTheme="majorBidi" w:hAnsiTheme="majorBidi" w:cstheme="majorBidi" w:hint="cs"/>
                <w:sz w:val="24"/>
                <w:szCs w:val="32"/>
                <w:cs/>
                <w:lang w:val="af-ZA"/>
              </w:rPr>
              <w:t>วิธีประกวดราคาอิเล็กทรอนิกส์ (</w:t>
            </w:r>
            <w:r w:rsidRPr="006F03B9">
              <w:rPr>
                <w:rFonts w:asciiTheme="majorBidi" w:hAnsiTheme="majorBidi" w:cstheme="majorBidi"/>
                <w:sz w:val="24"/>
                <w:szCs w:val="32"/>
              </w:rPr>
              <w:t>e-bidding</w:t>
            </w:r>
            <w:r w:rsidRPr="006F03B9">
              <w:rPr>
                <w:rFonts w:asciiTheme="majorBidi" w:hAnsiTheme="majorBidi" w:cstheme="majorBidi" w:hint="cs"/>
                <w:sz w:val="24"/>
                <w:szCs w:val="32"/>
                <w:cs/>
                <w:lang w:val="af-ZA"/>
              </w:rPr>
              <w:t>)</w:t>
            </w:r>
          </w:p>
        </w:tc>
        <w:tc>
          <w:tcPr>
            <w:tcW w:w="1984" w:type="dxa"/>
          </w:tcPr>
          <w:p w14:paraId="3CAE3611" w14:textId="0F319AE6" w:rsidR="008D3E7D" w:rsidRPr="006F03B9" w:rsidRDefault="0095504B" w:rsidP="0095504B">
            <w:pPr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 w:rsidRPr="006F03B9">
              <w:rPr>
                <w:rFonts w:asciiTheme="majorBidi" w:hAnsiTheme="majorBidi" w:cstheme="majorBidi" w:hint="cs"/>
                <w:sz w:val="24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14:paraId="025D0C56" w14:textId="0A868B8C" w:rsidR="008D3E7D" w:rsidRPr="006F03B9" w:rsidRDefault="0095504B" w:rsidP="0095504B">
            <w:pPr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 w:rsidRPr="006F03B9">
              <w:rPr>
                <w:rFonts w:asciiTheme="majorBidi" w:hAnsiTheme="majorBidi" w:cstheme="majorBidi" w:hint="cs"/>
                <w:sz w:val="24"/>
                <w:szCs w:val="32"/>
                <w:cs/>
              </w:rPr>
              <w:t xml:space="preserve">4 </w:t>
            </w:r>
            <w:r w:rsidRPr="006F03B9">
              <w:rPr>
                <w:rFonts w:asciiTheme="majorBidi" w:hAnsiTheme="majorBidi" w:cstheme="majorBidi"/>
                <w:sz w:val="24"/>
                <w:szCs w:val="32"/>
              </w:rPr>
              <w:t>%</w:t>
            </w:r>
          </w:p>
        </w:tc>
      </w:tr>
      <w:tr w:rsidR="0095504B" w14:paraId="74191A64" w14:textId="3C20CF95" w:rsidTr="006F03B9">
        <w:tblPrEx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6062" w:type="dxa"/>
          </w:tcPr>
          <w:p w14:paraId="58529B35" w14:textId="78BACD83" w:rsidR="0095504B" w:rsidRPr="006F03B9" w:rsidRDefault="0095504B" w:rsidP="0095504B">
            <w:pPr>
              <w:spacing w:after="160" w:line="259" w:lineRule="auto"/>
              <w:ind w:left="108"/>
              <w:jc w:val="right"/>
              <w:rPr>
                <w:rFonts w:hint="cs"/>
                <w:cs/>
                <w:lang w:val="af-ZA"/>
              </w:rPr>
            </w:pPr>
            <w:r w:rsidRPr="006F03B9">
              <w:rPr>
                <w:rFonts w:hint="cs"/>
                <w:cs/>
                <w:lang w:val="af-ZA"/>
              </w:rPr>
              <w:t>รวม</w:t>
            </w:r>
          </w:p>
        </w:tc>
        <w:tc>
          <w:tcPr>
            <w:tcW w:w="1984" w:type="dxa"/>
          </w:tcPr>
          <w:p w14:paraId="33B89128" w14:textId="2C74EB6F" w:rsidR="006F03B9" w:rsidRPr="006F03B9" w:rsidRDefault="006F03B9" w:rsidP="006F03B9">
            <w:pPr>
              <w:jc w:val="center"/>
              <w:rPr>
                <w:rFonts w:hint="cs"/>
              </w:rPr>
            </w:pPr>
            <w:r w:rsidRPr="006F03B9">
              <w:rPr>
                <w:rFonts w:hint="cs"/>
                <w:cs/>
              </w:rPr>
              <w:t>379</w:t>
            </w:r>
          </w:p>
        </w:tc>
        <w:tc>
          <w:tcPr>
            <w:tcW w:w="1560" w:type="dxa"/>
          </w:tcPr>
          <w:p w14:paraId="51C85115" w14:textId="1ECC6FA7" w:rsidR="0095504B" w:rsidRPr="006F03B9" w:rsidRDefault="0095504B" w:rsidP="0095504B">
            <w:pPr>
              <w:jc w:val="center"/>
              <w:rPr>
                <w:rFonts w:hint="cs"/>
                <w:cs/>
                <w:lang w:val="af-ZA"/>
              </w:rPr>
            </w:pPr>
            <w:r w:rsidRPr="006F03B9">
              <w:rPr>
                <w:rFonts w:hint="cs"/>
                <w:cs/>
              </w:rPr>
              <w:t xml:space="preserve">100 </w:t>
            </w:r>
            <w:r w:rsidRPr="006F03B9">
              <w:rPr>
                <w:lang w:val="af-ZA"/>
              </w:rPr>
              <w:t>%</w:t>
            </w:r>
          </w:p>
        </w:tc>
      </w:tr>
    </w:tbl>
    <w:p w14:paraId="0CB59E50" w14:textId="316B15FF" w:rsidR="00036B4E" w:rsidRDefault="006F03B9" w:rsidP="0095504B">
      <w:r w:rsidRPr="006F03B9">
        <w:rPr>
          <w:noProof/>
        </w:rPr>
        <w:drawing>
          <wp:anchor distT="0" distB="0" distL="114300" distR="114300" simplePos="0" relativeHeight="251670016" behindDoc="1" locked="0" layoutInCell="1" allowOverlap="1" wp14:anchorId="648104CA" wp14:editId="34B5A165">
            <wp:simplePos x="0" y="0"/>
            <wp:positionH relativeFrom="column">
              <wp:posOffset>252406</wp:posOffset>
            </wp:positionH>
            <wp:positionV relativeFrom="paragraph">
              <wp:posOffset>964971</wp:posOffset>
            </wp:positionV>
            <wp:extent cx="5486400" cy="5291739"/>
            <wp:effectExtent l="0" t="0" r="0" b="0"/>
            <wp:wrapNone/>
            <wp:docPr id="1542582128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36B4E" w:rsidSect="00955427">
      <w:pgSz w:w="12240" w:h="15840" w:code="1"/>
      <w:pgMar w:top="227" w:right="1134" w:bottom="18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7D"/>
    <w:rsid w:val="00036B4E"/>
    <w:rsid w:val="00384E22"/>
    <w:rsid w:val="006F03B9"/>
    <w:rsid w:val="007C19B3"/>
    <w:rsid w:val="008D3E7D"/>
    <w:rsid w:val="0095504B"/>
    <w:rsid w:val="0095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212B"/>
  <w15:chartTrackingRefBased/>
  <w15:docId w15:val="{1B0FFFCF-CF6C-4DF7-8444-6465B251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>
        <c:manualLayout>
          <c:layoutTarget val="inner"/>
          <c:xMode val="edge"/>
          <c:yMode val="edge"/>
          <c:x val="0.15333351560221642"/>
          <c:y val="9.5225311773314544E-2"/>
          <c:w val="0.64240704286964134"/>
          <c:h val="0.79110559441187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แสดงร้อยละจำนวนโครงการ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B67-4BA3-8379-F48CF5225C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B67-4BA3-8379-F48CF5225C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B67-4BA3-8379-F48CF5225C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B67-4BA3-8379-F48CF5225C1A}"/>
              </c:ext>
            </c:extLst>
          </c:dPt>
          <c:cat>
            <c:strRef>
              <c:f>Sheet1!$A$2:$A$5</c:f>
              <c:strCache>
                <c:ptCount val="2"/>
                <c:pt idx="0">
                  <c:v>วิธีประกวดราคาอิเล็ทรอนิกส์ (e-bidding)</c:v>
                </c:pt>
                <c:pt idx="1">
                  <c:v>วิธีเฉพาะเจาะจง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</c:v>
                </c:pt>
                <c:pt idx="1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3B-4804-9CDB-64CDF2FB72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2026-06-23T06:20:00Z</dcterms:created>
  <dcterms:modified xsi:type="dcterms:W3CDTF">2026-06-23T07:04:00Z</dcterms:modified>
</cp:coreProperties>
</file>